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01273" w14:textId="2EE657CA" w:rsidR="00A15A8F" w:rsidRDefault="008B2376">
      <w:pPr>
        <w:rPr>
          <w:b/>
          <w:bCs/>
          <w:sz w:val="28"/>
          <w:szCs w:val="28"/>
        </w:rPr>
      </w:pPr>
      <w:r w:rsidRPr="008B2376">
        <w:rPr>
          <w:b/>
          <w:bCs/>
          <w:sz w:val="28"/>
          <w:szCs w:val="28"/>
        </w:rPr>
        <w:t xml:space="preserve">Přestavlky, ZŠ a Dětský domov Sedlec </w:t>
      </w:r>
      <w:r>
        <w:rPr>
          <w:b/>
          <w:bCs/>
          <w:sz w:val="28"/>
          <w:szCs w:val="28"/>
        </w:rPr>
        <w:t>–</w:t>
      </w:r>
      <w:r w:rsidRPr="008B2376">
        <w:rPr>
          <w:b/>
          <w:bCs/>
          <w:sz w:val="28"/>
          <w:szCs w:val="28"/>
        </w:rPr>
        <w:t xml:space="preserve"> střecha</w:t>
      </w:r>
    </w:p>
    <w:p w14:paraId="37D31022" w14:textId="0382863C" w:rsidR="008B2376" w:rsidRDefault="008B2376" w:rsidP="008B2376">
      <w:pPr>
        <w:jc w:val="both"/>
      </w:pPr>
      <w:r w:rsidRPr="008B2376">
        <w:t>V rámci rekonstrukce střechy je požadována výměna stávající střešní krytiny</w:t>
      </w:r>
      <w:r>
        <w:t xml:space="preserve"> bobrovky</w:t>
      </w:r>
      <w:r w:rsidRPr="008B2376">
        <w:t xml:space="preserve"> za </w:t>
      </w:r>
      <w:r>
        <w:t>nové tašky bobrovky, nové klempířské prvky. Rekonstrukce krovu z </w:t>
      </w:r>
      <w:proofErr w:type="gramStart"/>
      <w:r>
        <w:t>80%</w:t>
      </w:r>
      <w:proofErr w:type="gramEnd"/>
      <w:r>
        <w:t>, o</w:t>
      </w:r>
      <w:r>
        <w:t>prava bude prováděna tradičním způsobem, řemeslně kvalitně za použití stejných nebo</w:t>
      </w:r>
      <w:r>
        <w:t xml:space="preserve"> </w:t>
      </w:r>
      <w:r>
        <w:t>podobných technologií, užitých na původním krovu. Budou respektovány spoje a detaily</w:t>
      </w:r>
      <w:r>
        <w:t xml:space="preserve"> </w:t>
      </w:r>
      <w:r>
        <w:t>provedení. Trámy ponechané i nové budou ošetřeny bezbarvým přípravkem proti</w:t>
      </w:r>
      <w:r>
        <w:t xml:space="preserve"> </w:t>
      </w:r>
      <w:r>
        <w:t>dřevokaznému hmyzu a houbám.</w:t>
      </w:r>
    </w:p>
    <w:p w14:paraId="042C4281" w14:textId="77777777" w:rsidR="00876164" w:rsidRDefault="00876164" w:rsidP="00876164">
      <w:pPr>
        <w:jc w:val="both"/>
      </w:pPr>
    </w:p>
    <w:p w14:paraId="2D5D4B63" w14:textId="6F21F120" w:rsidR="00876164" w:rsidRDefault="00876164" w:rsidP="00876164">
      <w:pPr>
        <w:jc w:val="both"/>
      </w:pPr>
      <w:r>
        <w:t xml:space="preserve">Upozornění: </w:t>
      </w:r>
    </w:p>
    <w:p w14:paraId="140E2076" w14:textId="10D7BC05" w:rsidR="00876164" w:rsidRPr="008B2376" w:rsidRDefault="00876164" w:rsidP="00876164">
      <w:pPr>
        <w:jc w:val="both"/>
      </w:pPr>
      <w:r>
        <w:t xml:space="preserve">Objekt zámku č. p. 1 je jako nemovitá kulturní památka zapsaná v </w:t>
      </w:r>
      <w:r>
        <w:t>Ústředním seznamu nemovitých kulturních památek České republiky, pod rejstříkovým číslem</w:t>
      </w:r>
      <w:r>
        <w:t xml:space="preserve"> </w:t>
      </w:r>
      <w:r>
        <w:t>15541/2-166</w:t>
      </w:r>
      <w:r>
        <w:t>.</w:t>
      </w:r>
    </w:p>
    <w:sectPr w:rsidR="00876164" w:rsidRPr="008B2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376"/>
    <w:rsid w:val="00876164"/>
    <w:rsid w:val="008B2376"/>
    <w:rsid w:val="00A1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BFDE"/>
  <w15:chartTrackingRefBased/>
  <w15:docId w15:val="{0D0DCB44-D092-41DE-B5D8-49452CE3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566</Characters>
  <Application>Microsoft Office Word</Application>
  <DocSecurity>0</DocSecurity>
  <Lines>4</Lines>
  <Paragraphs>1</Paragraphs>
  <ScaleCrop>false</ScaleCrop>
  <Company>Krajsky urad Stredoceskeho kraje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Petr (OKI)</dc:creator>
  <cp:keywords/>
  <dc:description/>
  <cp:lastModifiedBy>Kučera Petr (OKI)</cp:lastModifiedBy>
  <cp:revision>2</cp:revision>
  <dcterms:created xsi:type="dcterms:W3CDTF">2024-05-07T06:15:00Z</dcterms:created>
  <dcterms:modified xsi:type="dcterms:W3CDTF">2024-05-07T06:23:00Z</dcterms:modified>
</cp:coreProperties>
</file>